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A94" w:rsidRDefault="00D23A9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_______________________________________________________________</w:t>
      </w:r>
    </w:p>
    <w:p w:rsidR="00D23A94" w:rsidRDefault="00D23A9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Настоящий документ не содержится в эталонном банке данных</w:t>
      </w:r>
    </w:p>
    <w:p w:rsidR="00D23A94" w:rsidRDefault="00D23A9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правовой информации Республики Беларусь.</w:t>
      </w:r>
    </w:p>
    <w:p w:rsidR="00D23A94" w:rsidRDefault="00D23A9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 документа приведено по состоянию на 30.05.2011 г.</w:t>
      </w:r>
    </w:p>
    <w:p w:rsidR="00D23A94" w:rsidRDefault="00D23A9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_______________________________________________________________</w:t>
      </w:r>
    </w:p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 МИНИСТЕРСТВА ЗДРАВООХРАНЕНИЯ РЕСПУБЛИКИ БЕЛАРУСЬ</w:t>
      </w:r>
    </w:p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30 мая 2011 г. № 558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x-none"/>
        </w:rPr>
        <w:t xml:space="preserve">Об организации диспансерного наблюдения взрослого и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x-none"/>
        </w:rPr>
        <w:t>детского населения у врача-стоматолога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7" w:history="1">
        <w:r>
          <w:rPr>
            <w:rFonts w:ascii="Times New Roman" w:hAnsi="Times New Roman" w:cs="Times New Roman"/>
            <w:color w:val="A5A4FF"/>
            <w:sz w:val="24"/>
            <w:szCs w:val="24"/>
            <w:lang w:val="x-none"/>
          </w:rPr>
          <w:t>Положения о Министерстве здравоохранения Республики Беларусь</w:t>
        </w:r>
      </w:hyperlink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, утвержденного </w:t>
      </w:r>
      <w:hyperlink r:id="rId8" w:history="1">
        <w:r>
          <w:rPr>
            <w:rFonts w:ascii="Times New Roman" w:hAnsi="Times New Roman" w:cs="Times New Roman"/>
            <w:color w:val="A5A4FF"/>
            <w:sz w:val="24"/>
            <w:szCs w:val="24"/>
            <w:lang w:val="x-none"/>
          </w:rPr>
          <w:t>постановлением Совета Министров Республики Беларусь от 23 августа 2000 г. № 1331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 целью улучшения 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организации диспансерного динамического наблюдения населения у </w:t>
      </w:r>
      <w:r>
        <w:rPr>
          <w:rFonts w:ascii="Times New Roman" w:hAnsi="Times New Roman" w:cs="Times New Roman"/>
          <w:color w:val="000000"/>
          <w:sz w:val="24"/>
          <w:szCs w:val="24"/>
        </w:rPr>
        <w:t>врача-стоматолога, ПРИКАЗЫВАЮ:</w:t>
      </w: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1. Утвердить прилагаемую Инструкцию о порядке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диспансерного динамического наблюдения взрослого и детского населения у врача-стоматолога (далее - Инструкция), согласно приложению 1.</w:t>
      </w: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Утвердить карту учета диспансерного стоматологического наблюдения, согласно приложению 2 к Инструкции.</w:t>
      </w: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3. Утвердить примерную схему диспансерного динамического наблюдения за пациентами стоматологического профиля, состоящими в группах Д(П) и Д(Ш) для взрослого населения, согласно приложению к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Инструкции.</w:t>
      </w: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4. Утвердить примерную схему диспансерного динамического наблюдения за пациентами стоматологического профиля, состоящими в группах Д(П) и Д(Ш) для детского населения, согласно приложению 4 к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Инструкции.</w:t>
      </w: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 за исполнением настоящего приказа возложить на 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первого заместителя Министра здравоохранения Республики Беларусь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ПиневичаДЛ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</w:p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Министр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В.И.Жарко</w:t>
      </w:r>
      <w:proofErr w:type="spellEnd"/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организации диспансерного динамического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наблюдения взрослого и детского населения у врача-стоматолога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1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Настоящая Инструкция определяет порядок организации диспансерного динамического наблюдения взрослого и детского населения Республики Беларусь в амбулаторно-поликлинических организациях у врача-стоматолога.</w:t>
      </w: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Диспансерное динамическое наблюдение взрослого и детского населения у врача-стоматолога представляет собой систему медицинских мероприятий, направленных на выявление стоматологических заболеваний, лечение и предупреждение осложнений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факторов, влияющих на их возникновение, которая включает: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осмотр у врача-стоматолога;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диспансерное динамическое наблюдение за состоянием стоматологического статуса пациента;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стоматологические лечебно-профилактические мероприятия;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пропаганду здорового образа жизни, воспитание ответственности у пациентов за свое стоматологическое здоровье.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2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ОРГАНИЗАЦИИ ДИСПАНСЕРНОГО ДИНАМИЧЕСКОГО НАБЛЮДЕНИЯ ВЗРОСЛОГО И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ДЕТСКОГО НАСЕЛЕНИЯ У ВРАЧА-СТОМАТОЛОГА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Постановка на диспансерное динамическое наблюдение пациентов в организациях здравоохранения, оказывающих амбулаторную стоматологическую помощь взрослому и детскому населению, осуществляется: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самостоятельном обращении гражданина, явившегося для профилактического стоматологического осмотра с его согласия;</w:t>
      </w:r>
    </w:p>
    <w:p w:rsidR="00D23A94" w:rsidRDefault="00D23A94">
      <w:pPr>
        <w:widowControl w:val="0"/>
        <w:shd w:val="clear" w:color="auto" w:fill="FFFFFF"/>
        <w:tabs>
          <w:tab w:val="left" w:pos="243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плановых профилактических стоматологических осмотров детского населения в организованных коллективах и выявлении стоматологических заболеваний, подлежащих диспансерному динамическому наблюдению.</w:t>
      </w:r>
    </w:p>
    <w:p w:rsidR="00D23A94" w:rsidRDefault="00D23A94">
      <w:pPr>
        <w:widowControl w:val="0"/>
        <w:shd w:val="clear" w:color="auto" w:fill="FFFFFF"/>
        <w:tabs>
          <w:tab w:val="left" w:pos="159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Согласие или отказ гражданина от постановки на диспансерное наблюдение у врача-стоматолога оформляется в стоматологической амбулаторной карте (форма № 043/у-10) под личную подпись пациента, либо его законного представителя.</w:t>
      </w:r>
    </w:p>
    <w:p w:rsidR="00D23A94" w:rsidRDefault="00D23A94">
      <w:pPr>
        <w:widowControl w:val="0"/>
        <w:shd w:val="clear" w:color="auto" w:fill="FFFFFF"/>
        <w:tabs>
          <w:tab w:val="left" w:pos="159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Диспансерный стоматологический осмотр выполняется для каждой возрастной группы населения, у врача-стоматолога, согласно приложениям 3,4 к настоящей Инструкции.</w:t>
      </w:r>
    </w:p>
    <w:p w:rsidR="00D23A94" w:rsidRDefault="00D23A94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диспансерного осмотра фиксируются в стоматологической амбулаторной карте (форма № 043/у-10), карте учета диспансерного стоматологического наблюдения (приложение 2 к настоящей Инструкции).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диспансерного динамического наблюдения и медицинских осмотров допускается использование автоматизированных (компьютерных) технологий (без заполнения карты учета диспансерного наблюдения стоматологического больного).</w:t>
      </w:r>
    </w:p>
    <w:p w:rsidR="00D23A94" w:rsidRDefault="00D23A94">
      <w:pPr>
        <w:widowControl w:val="0"/>
        <w:shd w:val="clear" w:color="auto" w:fill="FFFFFF"/>
        <w:tabs>
          <w:tab w:val="left" w:pos="159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Объем лечебных мероприятий, проводимых гражданам, состоящим на диспансерном динамическом стоматологическом наблюдении, определяется лечащим врачом-стоматологом в соответствии с приложениями 3, 4 к настоящей Инструкции, клиническими протоколами диагностики и лечения стоматологических пациентов.</w:t>
      </w:r>
    </w:p>
    <w:p w:rsidR="00D23A94" w:rsidRDefault="00D23A94">
      <w:pPr>
        <w:widowControl w:val="0"/>
        <w:shd w:val="clear" w:color="auto" w:fill="FFFFFF"/>
        <w:tabs>
          <w:tab w:val="left" w:pos="159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В соответствии с диагнозом, результатами проведенных лабораторных, клинических, инструментальных исследований и с целью планирования проведения необходимых медицинских мероприятий, врачом-стоматологом амбулаторно-поликлинической организации здравоохранения определяется принадлежность гражданина к группе диспансерного динамического наблюдения: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 Д (I) - граждане, не предъявляющие жалоб на состояние стоматологического здоровья, у которых в анамнезе или во время диспансерного осмотра по стоматологическому статусу не выявлены острые или хронические заболевания полости рта и/или челюстно-лицевой области, а также имеющие незначительные отклонения в состоянии стоматологического здоровья (без тенденции к прогрессированию), не оказывающие влияния на трудоспособность;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 Д (II) - практически здоровые по стоматологическому статусу граждане, имеющие в анамнезе острые заболевания или факторы риска хронических заболеваний зубочелюстной системы, либо заболевания в компенсированном состоянии;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Группа Д (III) - граждане, имеющие хронические заболевания полости рта и/или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челюстно-лицевой области, с умеренными или выраженными нарушениями функции органов указанной области, с периодическими обострениями и снижением работоспособности, либо с заболеваниями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субкомпенсированном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декомпенсированном течении.</w:t>
      </w:r>
    </w:p>
    <w:p w:rsidR="00D23A94" w:rsidRDefault="00D23A94">
      <w:pPr>
        <w:widowControl w:val="0"/>
        <w:shd w:val="clear" w:color="auto" w:fill="FFFFFF"/>
        <w:tabs>
          <w:tab w:val="left" w:pos="157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Критерием для определения группы диспансерного динамического наблюдения являются данные проведенного осмотра (индекс гигиены, КПИ (комплексный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периодонтальный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индекс)и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другие). Для детского населения (до 18 лет) учитывается уровень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кпу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(кариес-пломба-удален),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КПУ+кп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(кариес-пломба-удален для постоянных зубов + кариес-пломба для временных зубов) в соответствующих возрастных группах.</w:t>
      </w:r>
    </w:p>
    <w:p w:rsidR="00D23A94" w:rsidRDefault="00D23A94">
      <w:pPr>
        <w:widowControl w:val="0"/>
        <w:shd w:val="clear" w:color="auto" w:fill="FFFFFF"/>
        <w:tabs>
          <w:tab w:val="left" w:pos="157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При определении группы диспансерного динамического наблюдения по стоматологическому профилю могут быть использованы результаты предшествующих диспансерному осмотру клинических и инструментальных исследований, если их давность не превышает 12 месяцев.</w:t>
      </w:r>
    </w:p>
    <w:p w:rsidR="00D23A94" w:rsidRDefault="00D23A94">
      <w:pPr>
        <w:widowControl w:val="0"/>
        <w:shd w:val="clear" w:color="auto" w:fill="FFFFFF"/>
        <w:tabs>
          <w:tab w:val="left" w:pos="157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Порядок организации диспансеризации детского населения у врача-стоматолога.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Руководители организаций здравоохранения (структурных подразделений), оказывающих стоматологическую помощь детскому населению, обеспечивают: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планирование объема работы по диспансеризации у врача-стоматолога;</w:t>
      </w:r>
    </w:p>
    <w:p w:rsidR="00D23A94" w:rsidRDefault="00D23A94">
      <w:pPr>
        <w:widowControl w:val="0"/>
        <w:shd w:val="clear" w:color="auto" w:fill="FFFFFF"/>
        <w:tabs>
          <w:tab w:val="left" w:pos="1014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графиков профилактических стоматологических осмотров детей в организации здравоохранения и в учреждениях образования, согласование их с администрацией учреждений образования;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организацию санитарно-просветительной работы с родителями о целях и задачах стоматологических диспансерных осмотров детского населения у врача-стоматолога.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Профилактический стоматологический осмотр детей осуществляется врачами-стоматологами детской поликлиники в учреждениях образования или в поликлинике.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планового профилактического стоматологического осмотра ребенка врачом-стоматологом выполняются: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состояния стоматологического здоровья ребенка, комплексная оценка стоматологического статуса с определением группы здоровья, назначение профилактических и лечебно-оздоровительных мероприятий;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назначаются консультации врачей-специалистов и дополнительные лабораторные и функционально-диагностические исследования.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установления группы здоровья в зависимости от заболевания или отклонения в состоянии стоматологического здоровья назначаются индивидуальные лечебно-оздоровительные мероприятия.</w:t>
      </w:r>
    </w:p>
    <w:p w:rsidR="00D23A94" w:rsidRDefault="00D23A94">
      <w:pPr>
        <w:widowControl w:val="0"/>
        <w:shd w:val="clear" w:color="auto" w:fill="FFFFFF"/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Основные лечебно-профилактические мероприятия, осуществляемые при проведении диспансерного динамического наблюдения за больными стоматологического профиля, состоящими в группах Д(П) и Д(Ш) для детского населения (до 18 лет).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11.1. Мероприятия неотложной помощи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11.2. Гигиенические мероприятия (по показаниям):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мотивация к уходу за полостью рта, подбор средств и предметов индивидуальной гигиены полости рта;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чистке зубов;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контролируемая чистка зубов и коррекция индивидуальной гигиены полости рта;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по питанию;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профессиональная гигиена полости рта;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гигиены полости рта (наличие и прирост зубного налета).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 w:val="24"/>
          <w:szCs w:val="24"/>
        </w:rPr>
        <w:t>Устранение факторов риска: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устранение (минимизация) оральных факторов риска; устранение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аутотравмы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(неправильная техника чистки зубов, неправильное использование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флоссов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зубочисток и т.д.); нормализация функций челюстно-лицевой области;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миогимнастика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11.4. Герметизация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фиссур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Реминерализующая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терапия.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11.6. Лечение кариеса зубов и его осложнений, коррекция пломб, эстетическая реставрация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11.7. Местная медикаментозная терапия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11.8. Физиотерапевтическое лечение (по показаниям):</w:t>
      </w:r>
    </w:p>
    <w:p w:rsidR="00D23A94" w:rsidRDefault="00D23A94">
      <w:pPr>
        <w:widowControl w:val="0"/>
        <w:shd w:val="clear" w:color="auto" w:fill="FFFFFF"/>
        <w:tabs>
          <w:tab w:val="left" w:pos="183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11.9.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Ортодонтическое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лечение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83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10.Хирургическое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лечение (по показаниям).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11.Системная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кариеса зубов (применение фторированной соли).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11.12. Ортопедическое лечение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диспансерного динамического наблюдения взрослого населения у врачей-стоматологов.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Руководители организаций здравоохранения (структурных подразделений), оказывающих стоматологическую помощь взрослому населению, обеспечивают: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организацию учета населения по обращаемости, проживающего на обслуживаемой территории или населения, прикрепленного для медицинского обслуживания;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объема диспансерного стоматологического осмотра населения врачами-стоматологами;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разработку графиков работы врачей-стоматологов и среднего медицинского персонала для обеспечения проведения диспансерного стоматологического осмотра в удобное для граждан время;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организацию санитарно-просветительной работы с гражданами о целях и задачах диспансерных стоматологических осмотров населения у врача-стоматолога.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планового стоматологического осмотра граждан врачом-стоматологом, осуществляющим диспансеризацию, выполняются: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состояния стоматологического здоровья;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комплексная оценка стоматологического статуса с определением группы стоматологического здоровья;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 профилактических и лечебно-оздоровительных мероприятий;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назначаются консультации врачей-специалистов и дополнительные лабораторные и функционально-диагностические исследования;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установления группы стоматологического здоровья в зависимости от заболевания или отклонения в стоматологическом статусе назначаются индивидуальные лечебно-оздоровительные мероприятия.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Основные лечебно-профилактические мероприятия, осуществляемые при проведении диспансерного динамического наблюдения за больными стоматологического профиля, состоящими в группах Д(П) и Д(Ш) для взрослого населения.</w:t>
      </w:r>
    </w:p>
    <w:p w:rsidR="00D23A94" w:rsidRDefault="00D23A94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13.1. Мероприятия неотложной помощи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13.2. Гигиенические мероприятия (по показаниям):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мотивация к уходу за полостью рта, коррекция индивидуальной гигиены полости рта;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профессиональная гигиена полости рта;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гигиены полости рта (наличие и прирост зубного налета).</w:t>
      </w:r>
    </w:p>
    <w:p w:rsidR="00D23A94" w:rsidRDefault="00D23A94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13.3. 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Лечение кариеса и его осложнений, коррекция пломб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13.4.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Местная противовоспалительная медикаментозная терапия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13.5.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Физиотерапевтическое лечение (по показаниям): электротерапия (местная дарсонвализация, флюктуирующие токи,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лекарственный электрофорез, диатермия,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ультратонотерапия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магнитотерапия и др.);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светолечение (квантовая терапия, лазерная терапия);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ультразвуковая терапия;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гипотермия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парафинолечение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гидротерапия;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вакуум-терапия;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сочетанные (вакуум-дарсонвализация, лекарственная вакуум-дарсонвализация,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биосинхронная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вакуум-дарсонвализация, вакуум-лазеротерапия,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биосинхронная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вакуум-лазеротерапия и др.).</w:t>
      </w:r>
    </w:p>
    <w:p w:rsidR="00D23A94" w:rsidRDefault="00D23A94">
      <w:pPr>
        <w:widowControl w:val="0"/>
        <w:shd w:val="clear" w:color="auto" w:fill="FFFFFF"/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Шинирование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Ортодонтическое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лечение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13.8. Хирургическое лечение (по показаниям).</w:t>
      </w:r>
    </w:p>
    <w:p w:rsidR="00D23A94" w:rsidRDefault="00D23A94">
      <w:pPr>
        <w:widowControl w:val="0"/>
        <w:shd w:val="clear" w:color="auto" w:fill="FFFFFF"/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13.9. Ортопедическое лечение (по показаниям):</w:t>
      </w:r>
    </w:p>
    <w:p w:rsidR="00D23A94" w:rsidRDefault="00D23A94">
      <w:pPr>
        <w:widowControl w:val="0"/>
        <w:shd w:val="clear" w:color="auto" w:fill="FFFFFF"/>
        <w:tabs>
          <w:tab w:val="left" w:pos="196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13.10.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Бимаксиллярное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шинирование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лигатурное связывание по Айви.</w:t>
      </w:r>
    </w:p>
    <w:p w:rsidR="00D23A94" w:rsidRDefault="00D23A94">
      <w:pPr>
        <w:widowControl w:val="0"/>
        <w:shd w:val="clear" w:color="auto" w:fill="FFFFFF"/>
        <w:tabs>
          <w:tab w:val="left" w:pos="1605"/>
          <w:tab w:val="left" w:pos="4485"/>
          <w:tab w:val="left" w:pos="7200"/>
          <w:tab w:val="left" w:pos="970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Частота наблюдения у врача-стоматолога определяется для каждого гражданина индивидуально в соответствии с группой стоматологического здоровья, группой диспансерного стоматологического наблюдения в соответствии с примерной схемой диспансерного динамического наблюдения, согласно приложениям 3, 4 к настоящей Инструкции.</w:t>
      </w:r>
    </w:p>
    <w:p w:rsidR="00D23A94" w:rsidRDefault="00D23A94">
      <w:pPr>
        <w:widowControl w:val="0"/>
        <w:shd w:val="clear" w:color="auto" w:fill="FFFFFF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По результатам диспансерного динамического наблюдения в течение установленного периода наблюдения лечащий врач-стоматолог определяет необходимость сохранения, изменения группы диспансерного динамического стоматологического наблюдения или снятия с диспансерного динамического стоматологического наблюдения.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Снятие гражданина с диспансерного стоматологического наблюдения проводится: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достижении ремиссии либо стабилизации процесса;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письменного отказа гражданина от диспансеризации у врача-стоматолога;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неявки гражданина на диспансерный стоматологический осмотр в течение года (для взрослых);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 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гражданином назначений и рекомендаций врача-стоматолога.</w:t>
      </w:r>
    </w:p>
    <w:p w:rsidR="00D23A94" w:rsidRDefault="00D23A94">
      <w:pPr>
        <w:widowControl w:val="0"/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0"/>
          <w:sz w:val="24"/>
          <w:szCs w:val="24"/>
        </w:rPr>
        <w:t xml:space="preserve">16. </w:t>
      </w:r>
      <w:r>
        <w:rPr>
          <w:rFonts w:ascii="Times New Roman" w:hAnsi="Times New Roman" w:cs="Times New Roman"/>
          <w:color w:val="000000"/>
          <w:sz w:val="24"/>
          <w:szCs w:val="24"/>
        </w:rPr>
        <w:t>Критериями эффективности диспансеризации у врачей стоматологов являются: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стабилизация - состояние без признаков активности процесса в течение 1 -2 лет;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ремиссия - кратковременная стабилизация в пределах одного года;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изменений - состояние, когда лечение не приводит к стабилизации или ухудшению развития стоматологического заболевания;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ухудшение - состояние, когда процесс усугубляется и прогрессирует, отмечаются частые рецидивы и осложнения стоматологических заболеваний.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Процессы стабилизации и ремиссии оцениваются положительными, если клиническое состояние подтверждается лабораторными, функциональными, рентгенологическими и другими методами исследования, применяемыми в стоматологии.</w:t>
      </w:r>
    </w:p>
    <w:p w:rsidR="00D23A94" w:rsidRDefault="00D23A94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0"/>
          <w:sz w:val="24"/>
          <w:szCs w:val="24"/>
        </w:rPr>
        <w:t xml:space="preserve">17.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Результаты диспансерного динамического наблюдения у врача- стоматолога оцениваются через 1,5-2 года, а затем ежегодно. Показателями оценки результатов диспансеризации являются: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хороший, если пациенты группы Д(П) составляют более 30% от общего количества пациентов, взятых на диспансерное стоматологическое наблюдение;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удовлетворительный, если пациенты группы Д(П) составляют не менее 20% от общего количества пациентов, взятых на диспансерное стоматологическое наблюдение;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неудовлетворительный, если пациенты группы Д(П) составляют менее 20% от общего количества пациентов, взятых на диспансерное стоматологическое наблюдение.</w:t>
      </w:r>
    </w:p>
    <w:p w:rsidR="00D23A94" w:rsidRDefault="00D23A94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18.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Особенности диспансерного наблюдения у врачей-стоматологов-хирургов.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18.1. Постановка на диспансерное динамическое стоматологическое наблюдение осуществляется в соответствии с нозологическими формами после проведения хирургического лечения у врача-стоматолога-хирурга, за исключением нозологических форм, которые требуют диспансерного наблюдения 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дооперативном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периоде (лейкоплакия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веруккозной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формы и т.п.);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18.2. Пациенты, перенесшие медицинские вмешательства по поводу злокачественных онкологических заболеваний в челюстно-лицевой области и снятые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диспансерного наблюдения у врача-онколога, берутся на диспансерное наблюдение у врача-стоматолога-хирурга вне зависимости от возраста и ведутся пожизненно.</w:t>
      </w:r>
    </w:p>
    <w:p w:rsidR="00D23A94" w:rsidRDefault="00D23A94">
      <w:pPr>
        <w:widowControl w:val="0"/>
        <w:shd w:val="clear" w:color="auto" w:fill="FFFFFF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3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tabs>
          <w:tab w:val="left" w:pos="177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0"/>
          <w:sz w:val="24"/>
          <w:szCs w:val="24"/>
        </w:rPr>
        <w:t xml:space="preserve">19.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организацией диспансерного динамического стоматологического наблюдения взрослого и детского населения Республики Беларусь осуществляют управления здравоохранения облисполкомов, комитет по здравоохранению Минского городского исполкома.</w:t>
      </w:r>
    </w:p>
    <w:p w:rsidR="00D23A94" w:rsidRDefault="00D23A94">
      <w:pPr>
        <w:widowControl w:val="0"/>
        <w:shd w:val="clear" w:color="auto" w:fill="FFFFFF"/>
        <w:tabs>
          <w:tab w:val="left" w:pos="177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tabs>
          <w:tab w:val="left" w:pos="177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tabs>
          <w:tab w:val="left" w:pos="177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(наименование организации здравоохранения)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Приложение 2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 Инструкции о порядке организации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диспансерного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динамическогнаблюдения</w:t>
      </w:r>
      <w:proofErr w:type="spellEnd"/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взрослого и детского населения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у врача-стоматолога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tabs>
          <w:tab w:val="left" w:pos="15045"/>
        </w:tabs>
        <w:autoSpaceDE w:val="0"/>
        <w:autoSpaceDN w:val="0"/>
        <w:adjustRightInd w:val="0"/>
        <w:spacing w:after="0" w:line="240" w:lineRule="auto"/>
        <w:ind w:left="675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Лицевая сторона</w:t>
      </w:r>
    </w:p>
    <w:p w:rsidR="00D23A94" w:rsidRDefault="00D23A94">
      <w:pPr>
        <w:widowControl w:val="0"/>
        <w:shd w:val="clear" w:color="auto" w:fill="FFFFFF"/>
        <w:tabs>
          <w:tab w:val="left" w:pos="15045"/>
        </w:tabs>
        <w:autoSpaceDE w:val="0"/>
        <w:autoSpaceDN w:val="0"/>
        <w:adjustRightInd w:val="0"/>
        <w:spacing w:after="0" w:line="240" w:lineRule="auto"/>
        <w:ind w:left="675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Форма № 131 /у-ДС</w:t>
      </w:r>
    </w:p>
    <w:p w:rsidR="00D23A94" w:rsidRDefault="00D23A94">
      <w:pPr>
        <w:widowControl w:val="0"/>
        <w:shd w:val="clear" w:color="auto" w:fill="FFFFFF"/>
        <w:tabs>
          <w:tab w:val="left" w:pos="15045"/>
        </w:tabs>
        <w:autoSpaceDE w:val="0"/>
        <w:autoSpaceDN w:val="0"/>
        <w:adjustRightInd w:val="0"/>
        <w:spacing w:after="0" w:line="240" w:lineRule="auto"/>
        <w:ind w:left="675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tabs>
          <w:tab w:val="left" w:pos="15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Карта </w:t>
      </w:r>
    </w:p>
    <w:p w:rsidR="00D23A94" w:rsidRDefault="00D23A94">
      <w:pPr>
        <w:widowControl w:val="0"/>
        <w:shd w:val="clear" w:color="auto" w:fill="FFFFFF"/>
        <w:tabs>
          <w:tab w:val="left" w:pos="12600"/>
          <w:tab w:val="left" w:leader="underscore" w:pos="15030"/>
        </w:tabs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учета диспансерного динамического стоматологического наблюдения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№ _________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№ амбулаторной карты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1. Фамилия, имя, отчество                      2. Пол </w:t>
      </w:r>
    </w:p>
    <w:p w:rsidR="00D23A94" w:rsidRDefault="00D23A94">
      <w:pPr>
        <w:widowControl w:val="0"/>
        <w:shd w:val="clear" w:color="auto" w:fill="FFFFFF"/>
        <w:tabs>
          <w:tab w:val="left" w:pos="360"/>
          <w:tab w:val="left" w:leader="underscore" w:pos="616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3. Число, месяц, год рождения __________________________________</w:t>
      </w:r>
    </w:p>
    <w:p w:rsidR="00D23A94" w:rsidRDefault="00D23A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4. Место жительства (место пребывания)</w:t>
      </w:r>
    </w:p>
    <w:p w:rsidR="00D23A94" w:rsidRDefault="00D23A94">
      <w:pPr>
        <w:widowControl w:val="0"/>
        <w:shd w:val="clear" w:color="auto" w:fill="FFFFFF"/>
        <w:tabs>
          <w:tab w:val="left" w:pos="360"/>
          <w:tab w:val="left" w:leader="underscore" w:pos="6165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5. Место работы (учебы) ________________________________________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контактный телефон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0"/>
          <w:sz w:val="24"/>
          <w:szCs w:val="24"/>
        </w:rPr>
        <w:t>6. Профессия ___________________________________________________________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7. Прикреплен для диспансерного динамического наблюдения в организации здравоохранения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8. Проходит диспансерное динамическое наблюдение в организации здравоохранения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9. Сопутствующая патология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10. Диагноз, по которому взят на диспансерный учет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11. Диагноз по МКБ-10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Взят впервые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Взят повторно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12. Контроль амбулаторных посещений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tbl>
      <w:tblPr>
        <w:tblW w:w="10490" w:type="dxa"/>
        <w:tblInd w:w="-96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0"/>
        <w:gridCol w:w="989"/>
        <w:gridCol w:w="1020"/>
        <w:gridCol w:w="1020"/>
        <w:gridCol w:w="1020"/>
        <w:gridCol w:w="1020"/>
        <w:gridCol w:w="1020"/>
        <w:gridCol w:w="1020"/>
        <w:gridCol w:w="1020"/>
        <w:gridCol w:w="796"/>
        <w:gridCol w:w="425"/>
      </w:tblGrid>
      <w:tr w:rsidR="00D23A94" w:rsidTr="008E6CFD">
        <w:trPr>
          <w:trHeight w:val="480"/>
        </w:trPr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  г.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г.</w:t>
            </w:r>
            <w:proofErr w:type="gramEnd"/>
          </w:p>
        </w:tc>
      </w:tr>
      <w:tr w:rsidR="00D23A94" w:rsidTr="008E6CFD">
        <w:trPr>
          <w:trHeight w:val="6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Назначено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явиться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48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Явился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Оборотная сторона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  <w:t>13. Основные проводимые мероприятия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</w:pPr>
    </w:p>
    <w:tbl>
      <w:tblPr>
        <w:tblW w:w="982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4"/>
        <w:gridCol w:w="1871"/>
        <w:gridCol w:w="4090"/>
        <w:gridCol w:w="2400"/>
      </w:tblGrid>
      <w:tr w:rsidR="00D23A94">
        <w:trPr>
          <w:trHeight w:val="127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Диагноз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МКБ-10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лечение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Выписан</w:t>
            </w:r>
          </w:p>
        </w:tc>
      </w:tr>
      <w:tr w:rsidR="00D23A94">
        <w:trPr>
          <w:trHeight w:val="4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0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  <w:t>14. Дополнительные мероприятия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</w:pPr>
    </w:p>
    <w:tbl>
      <w:tblPr>
        <w:tblW w:w="984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4"/>
        <w:gridCol w:w="1345"/>
        <w:gridCol w:w="2071"/>
        <w:gridCol w:w="2570"/>
        <w:gridCol w:w="2600"/>
      </w:tblGrid>
      <w:tr w:rsidR="00D23A94">
        <w:trPr>
          <w:trHeight w:val="133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Диагноз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МКБ-10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Дополнительные исследования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 на консультацию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 на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стационарное лечение</w:t>
            </w:r>
          </w:p>
        </w:tc>
      </w:tr>
      <w:tr w:rsidR="00D23A94">
        <w:trPr>
          <w:trHeight w:val="4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0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>
        <w:trPr>
          <w:trHeight w:val="43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Приложение 3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к Инструкции о порядке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организации диспансерного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динамического наблюдения взрослого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и детского населения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у врача-стоматолога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lastRenderedPageBreak/>
        <w:t>ПРИМЕРНАЯ СХЕМА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диспансерного динамического наблюдения за пациентами стоматологического профиля,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состоящими в группах Д(П) и Д(Ш) для взрослого населения</w:t>
      </w:r>
    </w:p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391" w:type="dxa"/>
        <w:tblInd w:w="-137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439"/>
        <w:gridCol w:w="1814"/>
        <w:gridCol w:w="1417"/>
        <w:gridCol w:w="1134"/>
        <w:gridCol w:w="851"/>
        <w:gridCol w:w="50"/>
      </w:tblGrid>
      <w:tr w:rsidR="00D23A94" w:rsidTr="008E6CFD">
        <w:trPr>
          <w:gridAfter w:val="1"/>
          <w:wAfter w:w="50" w:type="dxa"/>
          <w:trHeight w:val="31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врача-стоматолога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 врачами-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специалистами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gridAfter w:val="1"/>
          <w:wAfter w:w="50" w:type="dxa"/>
          <w:trHeight w:val="30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300"/>
        </w:trPr>
        <w:tc>
          <w:tcPr>
            <w:tcW w:w="113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ВРАЧ-СТОМАТОЛОГ-ТЕРАПЕВТ</w:t>
            </w:r>
          </w:p>
        </w:tc>
      </w:tr>
      <w:tr w:rsidR="00D23A94" w:rsidTr="008E6CFD">
        <w:trPr>
          <w:trHeight w:val="300"/>
        </w:trPr>
        <w:tc>
          <w:tcPr>
            <w:tcW w:w="113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I. Болезни периодонта (пародонта) (К 05)</w:t>
            </w:r>
          </w:p>
        </w:tc>
      </w:tr>
      <w:tr w:rsidR="00D23A94" w:rsidTr="008E6CFD">
        <w:trPr>
          <w:gridAfter w:val="1"/>
          <w:wAfter w:w="50" w:type="dxa"/>
          <w:trHeight w:val="33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Гингивит (К 05.1) (гингивит)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посещения в год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Д(1И) - Основные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</w:tc>
      </w:tr>
      <w:tr w:rsidR="00D23A94" w:rsidTr="008E6CFD">
        <w:trPr>
          <w:gridAfter w:val="1"/>
          <w:wAfter w:w="50" w:type="dxa"/>
          <w:trHeight w:val="285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показаниям к</w:t>
            </w: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</w:t>
            </w:r>
          </w:p>
        </w:tc>
      </w:tr>
      <w:tr w:rsidR="00D23A94" w:rsidTr="008E6CFD">
        <w:trPr>
          <w:gridAfter w:val="1"/>
          <w:wAfter w:w="50" w:type="dxa"/>
          <w:trHeight w:val="300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Периодонтит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- 4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врачам-специалистам</w:t>
            </w: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по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и более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</w:p>
        </w:tc>
      </w:tr>
      <w:tr w:rsidR="00D23A94" w:rsidTr="008E6CFD">
        <w:trPr>
          <w:gridAfter w:val="1"/>
          <w:wAfter w:w="50" w:type="dxa"/>
          <w:trHeight w:val="555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05.3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05.4)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посещения в год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показаниям: 1. Оценка уровня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13.1-13.9.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диспансерного</w:t>
            </w:r>
          </w:p>
        </w:tc>
      </w:tr>
      <w:tr w:rsidR="00D23A94" w:rsidTr="008E6CFD">
        <w:trPr>
          <w:gridAfter w:val="1"/>
          <w:wAfter w:w="50" w:type="dxa"/>
          <w:trHeight w:val="270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болезни пародонта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(ОШ-S, PHP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</w:tc>
      </w:tr>
      <w:tr w:rsidR="00D23A94" w:rsidTr="008E6CFD">
        <w:trPr>
          <w:gridAfter w:val="1"/>
          <w:wAfter w:w="50" w:type="dxa"/>
          <w:trHeight w:val="300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05.5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05.6)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Д(П)-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Д(П) Основные лечебно-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врачей-</w:t>
            </w:r>
          </w:p>
        </w:tc>
      </w:tr>
      <w:tr w:rsidR="00D23A94" w:rsidTr="008E6CFD">
        <w:trPr>
          <w:gridAfter w:val="1"/>
          <w:wAfter w:w="50" w:type="dxa"/>
          <w:trHeight w:val="270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компенсированно</w:t>
            </w:r>
            <w:proofErr w:type="spellEnd"/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2. Оценка состояния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стоматологов</w:t>
            </w:r>
          </w:p>
        </w:tc>
      </w:tr>
      <w:tr w:rsidR="00D23A94" w:rsidTr="008E6CFD">
        <w:trPr>
          <w:gridAfter w:val="1"/>
          <w:wAfter w:w="50" w:type="dxa"/>
          <w:trHeight w:val="555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Рецессия десны (К 06.0)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течение - 2-3 посещения в год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десны (GI, PMA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Зондирование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приложению 1: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 (13.4-13.5-по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и более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gridAfter w:val="1"/>
          <w:wAfter w:w="50" w:type="dxa"/>
          <w:trHeight w:val="2145"/>
        </w:trPr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Гипертрофия десны (К 06.1)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зубодесневых карманов 4. Определение состояния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периодонтальной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связки и кости (КПИ,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периодонтальный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индекс (ПИ), индекс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248" w:type="dxa"/>
        <w:tblInd w:w="-137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1135"/>
        <w:gridCol w:w="1275"/>
        <w:gridCol w:w="2801"/>
        <w:gridCol w:w="1310"/>
        <w:gridCol w:w="1134"/>
        <w:gridCol w:w="2304"/>
        <w:gridCol w:w="13"/>
      </w:tblGrid>
      <w:tr w:rsidR="00D23A94" w:rsidTr="008E6CFD">
        <w:trPr>
          <w:gridAfter w:val="1"/>
          <w:wAfter w:w="13" w:type="dxa"/>
          <w:trHeight w:val="14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врача-стоматолога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gridAfter w:val="1"/>
          <w:wAfter w:w="13" w:type="dxa"/>
          <w:trHeight w:val="3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gridAfter w:val="1"/>
          <w:wAfter w:w="13" w:type="dxa"/>
          <w:trHeight w:val="54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рецессии десны (IR)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5. Оценка состояния микроциркуляции периодонта (вакуумная проба, индекс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периферического обращения (ИПК)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показаниям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(микробиологические,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морфологические,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цитологические,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рентгенологические,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биохимические,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иммунологические,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и др.)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00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П. Другие болезни губ и слизистой оболочки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ротовой полости (К 13</w:t>
            </w:r>
          </w:p>
        </w:tc>
        <w:tc>
          <w:tcPr>
            <w:tcW w:w="7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D23A94" w:rsidTr="008E6CFD">
        <w:trPr>
          <w:gridAfter w:val="1"/>
          <w:wAfter w:w="13" w:type="dxa"/>
          <w:trHeight w:val="50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Болезни губ (К 13)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Лейкоплакия(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13) (все клинические формы, кроме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верукозной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эрозивно-язвенной, буллезной)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Волосатая лейкоплакия (К13.3)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уточненные болезни губ (К 13.08)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языка (К 14)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 плоский (L 43)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- 4 посещения в год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Д(П)-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течение - 2-3 посещения в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посещения в год по показаниям к врачам-специалистам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слизистой оболочки ротовой полости по анатомо- топографическим зонам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Оценка уровня гигиены (ОШ-S, РНР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 Оценка состояния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br/>
              <w:t xml:space="preserve">периодонта (GI, РМА,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КПИ,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периодонтальный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индекс (ПИ), индекс рецессии десны (IR)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Д(Ш) -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13.1-13.9.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Д(П)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13.2,13.3 (13.4-13.5-по показаниям)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1 год и более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341" w:type="dxa"/>
        <w:tblInd w:w="-137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4"/>
        <w:gridCol w:w="2274"/>
        <w:gridCol w:w="1411"/>
        <w:gridCol w:w="2816"/>
        <w:gridCol w:w="1011"/>
        <w:gridCol w:w="993"/>
        <w:gridCol w:w="992"/>
      </w:tblGrid>
      <w:tr w:rsidR="00D23A94" w:rsidTr="008E6CFD">
        <w:trPr>
          <w:trHeight w:val="33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врача-стоматолога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 врачами-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специалистами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36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 w:rsidP="008E6C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Оценка состояния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0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 тканей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45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 СКПУ)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9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показаниям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15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(микробиологические,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7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морфологические,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7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цитологические,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0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биохимические,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15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рентгенологические,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85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аллергологические,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7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иммунологические,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70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и др.)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00"/>
        </w:trPr>
        <w:tc>
          <w:tcPr>
            <w:tcW w:w="11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ВРАЧ-СТОМАТОЛОГ-ХИРУРГ</w:t>
            </w:r>
          </w:p>
        </w:tc>
      </w:tr>
      <w:tr w:rsidR="00D23A94" w:rsidTr="008E6CFD">
        <w:trPr>
          <w:trHeight w:val="300"/>
        </w:trPr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I. Заболевания, по которым диспансеризация осуществляется после</w:t>
            </w:r>
          </w:p>
        </w:tc>
        <w:tc>
          <w:tcPr>
            <w:tcW w:w="2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оперативного</w:t>
            </w:r>
          </w:p>
        </w:tc>
        <w:tc>
          <w:tcPr>
            <w:tcW w:w="10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хирургического вмешательства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3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Лейкоплакия(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13)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Врач-онколог при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Биопсия при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 Основные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</w:tc>
      </w:tr>
      <w:tr w:rsidR="00D23A94" w:rsidTr="008E6CFD">
        <w:trPr>
          <w:trHeight w:val="30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веруккозная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эрозивно-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рецидивировании</w:t>
            </w:r>
            <w:proofErr w:type="spellEnd"/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рецидивировании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</w:t>
            </w:r>
          </w:p>
        </w:tc>
      </w:tr>
      <w:tr w:rsidR="00D23A94" w:rsidTr="008E6CFD">
        <w:trPr>
          <w:trHeight w:val="285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язвенная, буллезная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и более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</w:p>
        </w:tc>
      </w:tr>
      <w:tr w:rsidR="00D23A94" w:rsidTr="008E6CFD">
        <w:trPr>
          <w:trHeight w:val="54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клинические формы)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посещения в год (3 месяца, 6 месяцев,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приложению 1: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13.2,13.3, 13.9.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диспансерного</w:t>
            </w:r>
          </w:p>
        </w:tc>
      </w:tr>
      <w:tr w:rsidR="00D23A94" w:rsidTr="008E6CFD">
        <w:trPr>
          <w:trHeight w:val="30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Гранулема и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месяцев).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</w:tc>
      </w:tr>
      <w:tr w:rsidR="00D23A94" w:rsidTr="008E6CFD">
        <w:trPr>
          <w:trHeight w:val="27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гранулемоподобные</w:t>
            </w:r>
            <w:proofErr w:type="spellEnd"/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врачей-</w:t>
            </w:r>
          </w:p>
        </w:tc>
      </w:tr>
      <w:tr w:rsidR="00D23A94" w:rsidTr="008E6CFD">
        <w:trPr>
          <w:trHeight w:val="30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поражения слизистой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Д(П) Основные лечебно-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стоматологов</w:t>
            </w:r>
          </w:p>
        </w:tc>
      </w:tr>
      <w:tr w:rsidR="00D23A94" w:rsidTr="008E6CFD">
        <w:trPr>
          <w:trHeight w:val="315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оболочки ротовой полости (К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компенсированно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840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13.4)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течение - 2 посещения в год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13.2,13.3.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продолжительностью 1 год и более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1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Трещина центральной части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Врач-онколог - по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Цитологическое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ДСШ) - Основные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</w:tc>
      </w:tr>
      <w:tr w:rsidR="00D23A94" w:rsidTr="008E6CFD">
        <w:trPr>
          <w:trHeight w:val="300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губы К 13.00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биопсия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</w:t>
            </w:r>
          </w:p>
        </w:tc>
      </w:tr>
      <w:tr w:rsidR="00D23A94" w:rsidTr="008E6CFD">
        <w:trPr>
          <w:trHeight w:val="555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(хроническая трещина губы)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 посещения в год (3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показаниям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 приложе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нию 1: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года и более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 организации</w:t>
            </w:r>
          </w:p>
        </w:tc>
      </w:tr>
      <w:tr w:rsidR="00D23A94" w:rsidTr="008E6CFD">
        <w:trPr>
          <w:trHeight w:val="285"/>
        </w:trPr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уточненные болезни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месяца, 6 месяцев,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13.2,13.3, 13.4, 13.8, 13.9.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</w:tr>
      <w:tr w:rsidR="00D23A94" w:rsidTr="008E6CFD">
        <w:trPr>
          <w:trHeight w:val="1440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 (К 13.08)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месяцев).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течение - 2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ДСП) Основные лечебно-профилактические мероприятия согласно приложению 1: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341" w:type="dxa"/>
        <w:tblInd w:w="-137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4"/>
        <w:gridCol w:w="2274"/>
        <w:gridCol w:w="1411"/>
        <w:gridCol w:w="1276"/>
        <w:gridCol w:w="2410"/>
        <w:gridCol w:w="1275"/>
        <w:gridCol w:w="851"/>
      </w:tblGrid>
      <w:tr w:rsidR="00D23A94" w:rsidTr="008E6CFD">
        <w:trPr>
          <w:trHeight w:val="145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врача-стоматолога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63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 год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1,2,3,4,8,9.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и более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76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Кератоакантома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 37.0)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Доброкачественные образования рта и глотки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10.0-Д 10.3)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Гипертрофия десны (К 06.1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06.10) (фиброматоз)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уточненные изменения десны и беззубого альвеолярного края (К 06.8)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(эпулис)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 посещения в год (3 месяца, 6 месяцев, 12 месяцев).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ДО1)-компенсирование е течение - 2 посещение в год;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 Основные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приложению 1: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13.8, 13.9.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Д(П)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13.8, 13.9.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1 год и более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ологов</w:t>
            </w:r>
          </w:p>
        </w:tc>
      </w:tr>
      <w:tr w:rsidR="00D23A94" w:rsidTr="008E6CFD">
        <w:trPr>
          <w:trHeight w:val="351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Хронические артриты,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артрозы,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-артриты,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анкилозы височно-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нижнечелюстного сустава К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.07.6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(анкилозы височно-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нижнечелюстного сустава)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 посещения в год (3 месяца, 6 месяцев, 12 месяцев).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Д(И)-компенсированное течение - 2 посещение в год;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ВНЧ-суставов при открытом и закрытом рте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 Основные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приложению 1: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13.5, 13.9,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Д(П)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13.3,13.5, 13.9, 13.10.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1 год и более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288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одонтогенный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посттравматический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10.2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 посещения в год (3 месяца, 6 месяцев, 12 месяцев).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Д(И)-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течение - 2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показаниям 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Рентгенография придаточных пазух,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челюстей, по показаниям -дентальная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ренгенограмма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компьютерная томография придаточных пазух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Д(Ш) -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Д(И) Основные лечебно-профилактические мероприятия согласно приложению 1: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255" w:type="dxa"/>
        <w:tblInd w:w="-137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560"/>
        <w:gridCol w:w="1701"/>
        <w:gridCol w:w="1984"/>
        <w:gridCol w:w="992"/>
        <w:gridCol w:w="1276"/>
        <w:gridCol w:w="56"/>
      </w:tblGrid>
      <w:tr w:rsidR="00D23A94" w:rsidTr="008E6CFD">
        <w:trPr>
          <w:gridAfter w:val="1"/>
          <w:wAfter w:w="56" w:type="dxa"/>
          <w:trHeight w:val="14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Нозологическая форма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врача-стоматолога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gridAfter w:val="1"/>
          <w:wAfter w:w="56" w:type="dxa"/>
          <w:trHeight w:val="33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gridAfter w:val="1"/>
          <w:wAfter w:w="56" w:type="dxa"/>
          <w:trHeight w:val="63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 год;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13.4, 13.5, 13.8, 13.9.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и более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gridAfter w:val="1"/>
          <w:wAfter w:w="56" w:type="dxa"/>
          <w:trHeight w:val="346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одонтогенный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остеомиелит челюстей К 10.2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Хронический посттравматический остеомиелит челюстей К 10.2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 посещения в год (3 месяца, 6 месяцев, 12 месяцев).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Д(П)-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течение - 2 посещение в год;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Рентгенография челюстей, панорамная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томография по показаниям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Рентгенография челюстей, панорамная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томография по показаниям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 Основные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приложению 1: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13.5, 13.9,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Д(И)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13.4, 13.5, 13.9.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1 год и более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450"/>
        </w:trPr>
        <w:tc>
          <w:tcPr>
            <w:tcW w:w="112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II. Заболевания, по которым диспансеризация осуществляется вне зависимости от проведения оперативного хирургического вмешательства.</w:t>
            </w:r>
          </w:p>
        </w:tc>
      </w:tr>
      <w:tr w:rsidR="00D23A94" w:rsidTr="008E6CFD">
        <w:trPr>
          <w:gridAfter w:val="1"/>
          <w:wAfter w:w="56" w:type="dxa"/>
          <w:trHeight w:val="31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Хронические артриты,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артрозы,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-артриты,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анкилозы височно-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нйжнечелюстного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сустава К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07.6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(хронические артриты,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артрозы,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-артриты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височно-нижнечелюстного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сустава)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- 2 посещения в год;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11)-компенсированное течение -1 посещение в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Врач-ревматолог, врач-невролог по показаниям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ВНЧ-суставов при открытом и закрытом рте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Д(Ш) -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13.5, 13.9, 13.10.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Д(П)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13.5, 13.9, 13.10.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стойкой ремиссии продолжительностью 1 год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Инструкции о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gridAfter w:val="1"/>
          <w:wAfter w:w="56" w:type="dxa"/>
          <w:trHeight w:val="28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 черепа и лицевых костей (S 020)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 посещения в год (3 месяца, 6 месяцев, 12 месяцев).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-компенсированное течение - 2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Врач-офтальмолог, врач-оториноларин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голог, врач-невролог по показаниям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Рентгенография челюстей, панорамная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томография челюстей по показаниям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 Основные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приложению 1: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13.4, 13.5, 13.8,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Д(П) Основные лечебно-профилактические мероприятия согласно приложению 1: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341" w:type="dxa"/>
        <w:tblInd w:w="-137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560"/>
        <w:gridCol w:w="1701"/>
        <w:gridCol w:w="1842"/>
        <w:gridCol w:w="1276"/>
        <w:gridCol w:w="1276"/>
      </w:tblGrid>
      <w:tr w:rsidR="00D23A94" w:rsidTr="008E6CFD">
        <w:trPr>
          <w:trHeight w:val="14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врача-стоматолога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63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 год;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13.2,13.3, 13.4, 13.5, 13.8, 13.9.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и более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46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Новообразования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 00-D 03.0)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Доброкачественные новообразования (D 10 - D 10.3, D 11, D 16.4, D 16.5, D 17,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18,D21.0-D23.0)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 неопределенного или неизвестного характера (D 37.0, D 47, D 48)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 посещения в год (3 месяца, 6 месяцев, 12 месяцев).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Д(П)-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течение - 2 посещение в год;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Врач-онколог по показаниям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Гистологическое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цитологическое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- по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челюстей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томография и ЯМР-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томография - по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- по показаниям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 Основные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приложению 1: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13.2,13.3, 13.4, 13.9.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Д(П)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13.4,13.9.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1 год и более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3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Специфические воспалительные процессы челюстно-лицевой области (актиномикоз В 37)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- 3 посещения в год (3 месяца, 6 месяцев, 12 месяцев).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Д(И)-компенсированное течение - 2 посещение в год;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Гистологическое,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цитологическое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микробиологическое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- по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челюстей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томография - по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Д(Ш) - Основные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лечебно-профилактические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согласно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приложению 1: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13.2,13.3, 13.4,13.5, 13.8,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Д(П) 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13.1, 13.2, 13.3, 13.4, 13.5, 13.8,13.9.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2 года и более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стойкой ремиссии продолжительностью 1 год и более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Приложение 4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к Инструкции о порядке организации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диспансерного динамического наблюдения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взрослого и детского населения у 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5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врача-стоматолога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ПРИМЕРНАЯ СХЕМА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диспансерного динамического наблюдения за пациентами стоматологического профиля,</w:t>
      </w:r>
    </w:p>
    <w:p w:rsidR="00D23A94" w:rsidRDefault="00D23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5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lastRenderedPageBreak/>
        <w:t>состоящими в группах Д(П) и Д(Ш) для детского населения (до 18 лет)</w:t>
      </w:r>
    </w:p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199" w:type="dxa"/>
        <w:tblInd w:w="-123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560"/>
        <w:gridCol w:w="1442"/>
        <w:gridCol w:w="2101"/>
        <w:gridCol w:w="851"/>
        <w:gridCol w:w="1134"/>
      </w:tblGrid>
      <w:tr w:rsidR="00D23A94" w:rsidTr="008E6CFD">
        <w:trPr>
          <w:trHeight w:val="14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300"/>
        </w:trPr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 ДЕТСКИЙ</w:t>
            </w:r>
          </w:p>
        </w:tc>
      </w:tr>
      <w:tr w:rsidR="00D23A94" w:rsidTr="008E6CFD">
        <w:trPr>
          <w:trHeight w:val="300"/>
        </w:trPr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I.</w:t>
            </w:r>
          </w:p>
        </w:tc>
      </w:tr>
      <w:tr w:rsidR="00D23A94" w:rsidTr="008E6CFD">
        <w:trPr>
          <w:trHeight w:val="3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 зубов (K02)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Д(П) - средняя активность кариеса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субкомпенсированное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течение) - 4 посещения в год;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(Ш) - высокая и очень высокая активность кариеса (декомпенсированное течение) - 4-6 посещений в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Оценка 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гигиены (PLI, OHI-S).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интенсивности кариеса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КПУЗ,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кпуз+КПУЗ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УИК.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11.2,11.4,11.5, 11.11.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прироста кариеса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течение года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начальных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кариеса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Хорошая гигиена полости 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204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Ранний детский кариес (поражение любого числа и группы зубов у детей до 6 лет)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 3-х лет: 1 раз в 3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от 3 до 6 лет: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-низкая активность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кариеса -2 раза в год;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-средняя активность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кариеса - 4 раза в год;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Врач-педиатр по показаниям.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Оценка 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гигиены (PLI).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интенсивности кариеса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11.4, 11.5, 11.8, 11.11.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прироста кариеса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течение года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начальных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кариеса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Хорошая гигиена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врачей-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123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2126"/>
        <w:gridCol w:w="1276"/>
        <w:gridCol w:w="1843"/>
        <w:gridCol w:w="1417"/>
      </w:tblGrid>
      <w:tr w:rsidR="00D23A94" w:rsidTr="008E6CFD">
        <w:trPr>
          <w:trHeight w:val="14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23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-высокая активность кариеса - 4-6 раз в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КПУЗ,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кпуз+КПУЗ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Определение УИК.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Рентгенограммы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зубов леченных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поводу осложнений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кариеса (через 6,12 месяцев).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полости 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стоматологов</w:t>
            </w:r>
          </w:p>
        </w:tc>
      </w:tr>
      <w:tr w:rsidR="00D23A94" w:rsidTr="008E6CFD">
        <w:trPr>
          <w:trHeight w:val="435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 зубов у детей в период смешанного прикуса 6-14 лет (у детей всех групп здоровья)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прорезывания первых постоянных моляров (5-7 лет): 1 раз в 3 месяца.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Оценка 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гигиены (PLI, OHI-S).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интенсивности кариеса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КПУЗ,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кпуз+КПУЗ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Определение УИК.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Рентгенограммы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зубов леченных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поводу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кариеса (через б, 12 месяцев).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11.2,11.4,11.5,11.6, 11.11.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Отсутствие прироста кариеса в течение года. 2..0тсутсвие начальных форм кариеса. 3. Хорошая гигиена полости 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0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405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 зубов у детей старше 14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активность кариеса -2 раза в год; Средняя активность кариеса - 4 раза в год; Высокая активность кариеса - 4-6 раз в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Оценка 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гигиены (OHI-S).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интенсивности кариеса (КПУЗ).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Определение УИК.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Рентгенограммы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зубов леченных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поводу осложнений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кариеса (через 6,12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месяцев).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11.4, 11.5, 11.6, 11.11.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прироста кариеса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течение года.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начальных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кариеса.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Хорошая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гигиена полости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199" w:type="dxa"/>
        <w:tblInd w:w="-137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2127"/>
        <w:gridCol w:w="1559"/>
        <w:gridCol w:w="1843"/>
        <w:gridCol w:w="1417"/>
      </w:tblGrid>
      <w:tr w:rsidR="00D23A94" w:rsidTr="008E6CFD">
        <w:trPr>
          <w:trHeight w:val="3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6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</w:tr>
      <w:tr w:rsidR="00D23A94" w:rsidTr="008E6CFD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 врачами-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</w:tc>
      </w:tr>
      <w:tr w:rsidR="00D23A94" w:rsidTr="008E6CFD">
        <w:trPr>
          <w:trHeight w:val="46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специалистами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 исследований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3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Пульпит К04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непрямой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</w:tc>
      </w:tr>
      <w:tr w:rsidR="00D23A94" w:rsidTr="008E6CFD">
        <w:trPr>
          <w:trHeight w:val="315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пульпотерапии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2-6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</w:t>
            </w:r>
          </w:p>
        </w:tc>
      </w:tr>
      <w:tr w:rsidR="00D23A94" w:rsidTr="008E6CFD">
        <w:trPr>
          <w:trHeight w:val="27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временных и постоянных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приложению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1: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месяцев.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</w:p>
        </w:tc>
      </w:tr>
      <w:tr w:rsidR="00D23A94" w:rsidTr="008E6CFD">
        <w:trPr>
          <w:trHeight w:val="285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зубах с незаконченным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 уровня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11.4, 11.5, 11.6,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Отсутствие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D23A94" w:rsidTr="008E6CFD">
        <w:trPr>
          <w:trHeight w:val="5460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формированием корней.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(индекс гигиены -PLI.OHI-S).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ЭОД,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термопробы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зубов, леченных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методом непрямой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пульпотерапии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(через 6 месяцев)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клинических признаков воспаления или гибели пульпы. 2.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Рентгенологически е признаки утолщения слоя дентина.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рентгенологических признаков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патологии пульпы.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Завершение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корня.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Своевременная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резорбция корней временных зубов.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 наблюдения у врачей-стоматологов</w:t>
            </w:r>
          </w:p>
        </w:tc>
      </w:tr>
      <w:tr w:rsidR="00D23A94" w:rsidTr="008E6CFD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прямой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</w:tc>
      </w:tr>
      <w:tr w:rsidR="00D23A94" w:rsidTr="008E6CFD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пульпотерапии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2-6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</w:t>
            </w:r>
          </w:p>
        </w:tc>
      </w:tr>
      <w:tr w:rsidR="00D23A94" w:rsidTr="008E6CFD">
        <w:trPr>
          <w:trHeight w:val="27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временных и постоянных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приложению 1: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</w:p>
        </w:tc>
      </w:tr>
      <w:tr w:rsidR="00D23A94" w:rsidTr="008E6CFD">
        <w:trPr>
          <w:trHeight w:val="285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зубах с незаконченным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 уровня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11.4, 11.5, 11.6,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Отсутствие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D23A94" w:rsidTr="008E6CFD">
        <w:trPr>
          <w:trHeight w:val="315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формированием корней.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(индекс гигиены -PLI, OHI-S).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ЭОД.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зубов, леченных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методом прямой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пульпотерапии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(через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 месяцев).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признаков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воспаления или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гибели пульпы.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признаки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дентинного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«мостика».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 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78" w:type="dxa"/>
        <w:tblInd w:w="-137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2"/>
        <w:gridCol w:w="1702"/>
        <w:gridCol w:w="992"/>
        <w:gridCol w:w="1985"/>
        <w:gridCol w:w="1559"/>
        <w:gridCol w:w="1559"/>
        <w:gridCol w:w="2289"/>
      </w:tblGrid>
      <w:tr w:rsidR="00D23A94" w:rsidTr="008E6CFD">
        <w:trPr>
          <w:trHeight w:val="145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17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Завершение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корня.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Своевременная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резорбция 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временных зубов.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435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Динамическое наблюдение при проведении метода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калышйгидроксид-пульпотомии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постоянных зубах с незаконченным формированием корней через 1,2,3,6,12 месяцев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осмотре в период диспансерного наблюдения: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гигиены (индекс гигиены -PLI,OHI-S). 2. Рентгенограммы зубов, леченных по поводу пульпита (через каждые 6 месяцев до окончания формирования корня /корней).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11.4, 11.5, 11.6, 11.11.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до окончания формирования корня/корней.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клинических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рентгенологических признаков воспаления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гибели  корневой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пульпы.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корня/корней зуба.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4620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Динамическое наблюдение при проведении метода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пульпотомии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(витальной)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пульпэктомии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временных зубах через 6 и 12 месяцев.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осмотре в период диспансерного наблюдения: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гигиены (индекс гигиены -PLI.OHI-S). 2. Рентгенограммы зубов,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леченных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поводу пульпита (через 6 и 12 месяцев).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11.4, 11.5, 11.6, 11.11.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наблюдения 12 месяцев.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клинических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рентгенологических признаков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воспаления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периодонте.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Резорбция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корней леченого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зуба в 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 средними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сроками резорбции корней витальных зубов.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220" w:type="dxa"/>
        <w:tblInd w:w="-123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1559"/>
        <w:gridCol w:w="1276"/>
        <w:gridCol w:w="1276"/>
        <w:gridCol w:w="2289"/>
      </w:tblGrid>
      <w:tr w:rsidR="00D23A94" w:rsidTr="008E6CFD">
        <w:trPr>
          <w:trHeight w:val="3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 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 исследований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 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3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Апикальный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периодонтит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в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0</w:t>
            </w: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(К04.4-К04.7)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проведении метода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приложению 1: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6-24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апексификации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11.4, 11.5, 11.6,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 (до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постоянных зубах с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(индекс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</w:tr>
      <w:tr w:rsidR="00D23A94" w:rsidTr="008E6CFD">
        <w:trPr>
          <w:trHeight w:val="27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незаконченным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-PLI, OHI-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апикального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</w:tc>
      </w:tr>
      <w:tr w:rsidR="00D23A94" w:rsidTr="008E6CFD">
        <w:trPr>
          <w:trHeight w:val="31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формированием  корней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Рентгенограммы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барьера).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врачей-</w:t>
            </w:r>
          </w:p>
        </w:tc>
      </w:tr>
      <w:tr w:rsidR="00D23A94" w:rsidTr="008E6CFD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через 1-2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леченных по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стоматологов</w:t>
            </w:r>
          </w:p>
        </w:tc>
      </w:tr>
      <w:tr w:rsidR="00D23A94" w:rsidTr="008E6CFD">
        <w:trPr>
          <w:trHeight w:val="27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 от начала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поводу апикального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клинических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лечения, затем 1 раз в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периодонтита (через 3,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 острого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месяцев).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обострения)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550"/>
        </w:trPr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апикального барьера.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воспаления в периодонте.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апикального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барьера.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костной ткани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области верхушки корня.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проведении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Отсутствие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</w:tc>
      </w:tr>
      <w:tr w:rsidR="00D23A94" w:rsidTr="008E6CFD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пульпэктомии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показаниям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клинических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</w:t>
            </w:r>
          </w:p>
        </w:tc>
      </w:tr>
      <w:tr w:rsidR="00D23A94" w:rsidTr="008E6CFD">
        <w:trPr>
          <w:trHeight w:val="27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временных и постоянных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приложению 1: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 острого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зубах со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11.4, 11.5, 11.6,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обострения)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D23A94" w:rsidTr="008E6CFD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сформированными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(индекс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воспаления в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корнями осуществляют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-PLI, OHI-S).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периодонте.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</w:tc>
      </w:tr>
      <w:tr w:rsidR="00D23A94" w:rsidTr="008E6CFD">
        <w:trPr>
          <w:trHeight w:val="16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6 и 12 месяцев.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Рентгенограммы зубов, леченных по поводу апикального периодонтита (6, 12 месяцев).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костной ткани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области верхушки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корня.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 зуба.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врачей-стоматологов</w:t>
            </w:r>
          </w:p>
        </w:tc>
      </w:tr>
      <w:tr w:rsidR="00D23A94" w:rsidTr="008E6CFD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Гингивит и болезни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профессиональной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показаниям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осмотре в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Гингивит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</w:tc>
      </w:tr>
      <w:tr w:rsidR="00D23A94" w:rsidTr="008E6CFD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периодонта(К05)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полости рта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 у врачей-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.Отсутствуют</w:t>
            </w:r>
            <w:proofErr w:type="gramEnd"/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</w:t>
            </w:r>
          </w:p>
        </w:tc>
      </w:tr>
      <w:tr w:rsidR="00D23A94" w:rsidTr="008E6CFD">
        <w:trPr>
          <w:trHeight w:val="27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состоит из 2-4 визитов,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приложению 1: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жалобы на боль в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</w:p>
        </w:tc>
      </w:tr>
      <w:tr w:rsidR="00D23A94" w:rsidTr="008E6CFD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следующее посещение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11.1,11.2,11.3,11.6,11.10.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десне.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D23A94" w:rsidTr="008E6CFD">
        <w:trPr>
          <w:trHeight w:val="27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2 недели, через 1,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(индекс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Слизистая десны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</w:t>
            </w: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6 месяцев.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-PLI, OHI-S).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розовая,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десневые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220" w:type="dxa"/>
        <w:tblInd w:w="-123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1559"/>
        <w:gridCol w:w="1134"/>
        <w:gridCol w:w="1418"/>
        <w:gridCol w:w="2289"/>
      </w:tblGrid>
      <w:tr w:rsidR="00D23A94" w:rsidTr="008E6CFD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 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 исследований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 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34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Клиническая оценка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сосочки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врачей-</w:t>
            </w: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при легкой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 периодонта.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треугольной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стоматологов</w:t>
            </w:r>
          </w:p>
        </w:tc>
      </w:tr>
      <w:tr w:rsidR="00D23A94" w:rsidTr="008E6CFD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заболевания - 1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Индексная оценка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 десна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7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6 месяцев;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 периодонта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 прилежит к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тяжелой 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(РМА,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GI,KIIH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проба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зубам.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среднетяжелой форме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Шиллера-Писарева.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Отсутствует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918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- 1 раз в 3 месяца.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Диагностика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факторов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периодонта.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Панорамная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рентгенограмма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показаниям.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Общий анализ крови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мочи 1 раз в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месяцев.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Анализ крови на сахар.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кровоточивость.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десневых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индексов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«здоровая десна».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зубодесневые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карманы.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рентгенограмме нет изменений костной ткани, компактная пластинка не нарушена.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Хорошая гигиена полости рта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Периодонтит: стадия ремиссии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1.Отсутствуют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жалобы на боль в десне.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Слизистая десны - розовая,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сосочки треугольной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формы, десна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плотно прилежит к зубам.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Отсутствует</w:t>
            </w:r>
          </w:p>
        </w:tc>
        <w:tc>
          <w:tcPr>
            <w:tcW w:w="2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123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276"/>
        <w:gridCol w:w="1559"/>
        <w:gridCol w:w="2126"/>
        <w:gridCol w:w="1418"/>
        <w:gridCol w:w="1559"/>
      </w:tblGrid>
      <w:tr w:rsidR="00D23A94" w:rsidTr="008E6CFD">
        <w:trPr>
          <w:trHeight w:val="14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37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Стоматит и родственные поражения (К 12)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- 3-4 раза в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риноларинголог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гигиены (индекс гигиены -PLI, OHI-S)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Оценка 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периодонта (PMA.GI,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КПИ).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слизистой оболочки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полости рта.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Выявление факторов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оральных и общих).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11.2,11.3, 11.7.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периода. 2. Переход клинической тяжелой формы в среднетяжелую или легкую.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57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болезни губ и слизистой оболочки полости рта (К 13)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Лейкоплакия и другие изменения эпителия полости рта, включая язык (К 13.2)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Кратность осмотров соответствует кратности осмотров по основному заболеванию.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показаниям: врач-педиатр, аллерголог, дерматолог, врач-стоматолог-ортодонт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осмотре в период диспансерного наблюдения: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гигиены (индекс гигиены -PLI, OHI-S)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Оценка 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периодонта (PMA.GI, КПИ).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слизистой оболочки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полости рта.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Выявление факторов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оральных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общих), вредных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привычек.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Оценка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дыхания.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Оценка 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смыкания губ.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11.3, 11.6.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Правильное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смыкание губ.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вредных привычек.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Нормализация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слизистой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оболочки полости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рта и красной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каймы губ.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145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языка (К 14)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Кратность осмотров соответствует кратности осмотров по основному заболеванию.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осмотре в период диспансерного наблюдения: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гигиены (индекс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11.1,11.2,11.6.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65" w:type="dxa"/>
        <w:tblInd w:w="-123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559"/>
        <w:gridCol w:w="2126"/>
        <w:gridCol w:w="396"/>
        <w:gridCol w:w="2289"/>
      </w:tblGrid>
      <w:tr w:rsidR="00D23A94" w:rsidTr="008E6CFD">
        <w:trPr>
          <w:trHeight w:val="14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лечебно-профилактические мероприятия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321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-PLI, OHI-S).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Оценка состояния периодонта (PMA.GI, КПИ).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слизистой оболочки полости рта.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Выявление факторов риска (оральных и общих), вредных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привычек.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у врачей-стоматологов</w:t>
            </w:r>
          </w:p>
        </w:tc>
      </w:tr>
      <w:tr w:rsidR="00D23A94" w:rsidTr="008E6CFD">
        <w:trPr>
          <w:trHeight w:val="14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 зуба (S02.5)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 только эмали зуба (S02.50)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 течение месяца.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осмотре в период диспансерного наблюдения: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гигиены (индекс гигиены -PLI, OHI-S).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жизнеспособности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пульпы: ЭОД,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термодиагностика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Рентгенологическое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исследование.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11.2.</w:t>
            </w: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клинических         и рентгеноло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гически х            изменений пульпы                 и периодонта.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Инструкции о порядке организации диспансерного наблюдения у врачей-стоматологов</w:t>
            </w:r>
          </w:p>
        </w:tc>
      </w:tr>
      <w:tr w:rsidR="00D23A94" w:rsidTr="008E6CFD">
        <w:trPr>
          <w:trHeight w:val="21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Перелом коронки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повреждения пульпы (S02.51)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 коронки зуба с повреждением пульпы (S02.52)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Кратность осмотров определяется проведенным методом лечения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14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Перелом корня зуба (S02.53)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 течение 2-х месяцев. В течение первого месяца после травмы осмотры 1 раз в неделю.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27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Крапчатые зубы (К00.3)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формирования зубов (К00.4)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Наследственные нарушения структуры зуба, 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Кратность осмотров определяется активностью кариеса.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Врач-педиатр, эндокринолог по показаниям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осмотре в период диспансерного наблюдения: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гигиены (индекс гигиены -PLI, OHI-S).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интенсивности кариеса.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11.5.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Сохранение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функции зубов.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прироста кариеса.</w:t>
            </w:r>
          </w:p>
          <w:p w:rsidR="00D23A94" w:rsidRDefault="00D23A94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Хорошая гигиена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полости рта.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Инструкции о порядке организации диспансерного наблюдения у врачей-стоматологов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74" w:type="dxa"/>
        <w:tblInd w:w="-108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1559"/>
        <w:gridCol w:w="1559"/>
        <w:gridCol w:w="1076"/>
        <w:gridCol w:w="2289"/>
        <w:gridCol w:w="38"/>
      </w:tblGrid>
      <w:tr w:rsidR="00D23A94" w:rsidTr="008E6CFD">
        <w:trPr>
          <w:gridAfter w:val="1"/>
          <w:wAfter w:w="38" w:type="dxa"/>
          <w:trHeight w:val="14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лечебно-профилактические мероприятия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gridAfter w:val="1"/>
          <w:wAfter w:w="38" w:type="dxa"/>
          <w:trHeight w:val="3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gridAfter w:val="1"/>
          <w:wAfter w:w="38" w:type="dxa"/>
          <w:trHeight w:val="9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классифицированные в других рубриках (К00.5)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 кариеса.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A94" w:rsidTr="008E6CFD">
        <w:trPr>
          <w:trHeight w:val="300"/>
        </w:trPr>
        <w:tc>
          <w:tcPr>
            <w:tcW w:w="10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ВРАЧ-СТОМАТОЛОГ-ОРТОДОНТ</w:t>
            </w:r>
          </w:p>
        </w:tc>
      </w:tr>
      <w:tr w:rsidR="00D23A94" w:rsidTr="008E6CFD">
        <w:trPr>
          <w:gridAfter w:val="1"/>
          <w:wAfter w:w="38" w:type="dxa"/>
          <w:trHeight w:val="1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Адентия (К 00.0)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 ,врач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-стоматолог-ортопед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челюстей, дентальная рентгенография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функции жевания</w:t>
            </w:r>
          </w:p>
        </w:tc>
      </w:tr>
      <w:tr w:rsidR="00D23A94" w:rsidTr="008E6CFD">
        <w:trPr>
          <w:gridAfter w:val="1"/>
          <w:wAfter w:w="38" w:type="dxa"/>
          <w:trHeight w:val="18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Сверхкомплектные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зубы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00.1)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2 -4 раза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 ,врач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хирург.врач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-стоматолог-терапевт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челюстей, дентальная рентгенография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11.9, 11.10.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функционального и эстетического оптимума</w:t>
            </w:r>
          </w:p>
        </w:tc>
      </w:tr>
      <w:tr w:rsidR="00D23A94" w:rsidTr="008E6CFD">
        <w:trPr>
          <w:gridAfter w:val="1"/>
          <w:wAfter w:w="38" w:type="dxa"/>
          <w:trHeight w:val="159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Аномалии формы и размеров зубов (К 00.2)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Врач-стоматолог-терапевт, врач-стоматолог -ортодонт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челюстейделерентгено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графия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головы,биометрия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моделей челюстей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11.6, 11.9.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функционального и эстетического оптимума</w:t>
            </w:r>
          </w:p>
        </w:tc>
      </w:tr>
      <w:tr w:rsidR="00D23A94" w:rsidTr="008E6CFD">
        <w:trPr>
          <w:gridAfter w:val="1"/>
          <w:wAfter w:w="38" w:type="dxa"/>
          <w:trHeight w:val="157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прорезывания зубов (К 00.6)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раза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 ,врач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-стоматолог-ортодонт, врач -эндокринолог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челюстей .дентальная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рентгенография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11.9, 11.10.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Прорезывание зубов</w:t>
            </w:r>
          </w:p>
        </w:tc>
      </w:tr>
      <w:tr w:rsidR="00D23A94" w:rsidTr="008E6CFD">
        <w:trPr>
          <w:gridAfter w:val="1"/>
          <w:wAfter w:w="38" w:type="dxa"/>
          <w:trHeight w:val="189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Ретинированные зубы (К 01.0)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 ,врач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 -ортодонт, врач -стоматолог -хирург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челюстей, дентальная рентгенография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11.9,11.10.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Прорезывание зубов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12" w:type="dxa"/>
        <w:tblInd w:w="-108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1417"/>
        <w:gridCol w:w="1559"/>
        <w:gridCol w:w="993"/>
        <w:gridCol w:w="2289"/>
        <w:gridCol w:w="59"/>
      </w:tblGrid>
      <w:tr w:rsidR="00D23A94" w:rsidTr="008E6CFD">
        <w:trPr>
          <w:gridAfter w:val="1"/>
          <w:wAfter w:w="59" w:type="dxa"/>
          <w:trHeight w:val="14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gridAfter w:val="1"/>
          <w:wAfter w:w="59" w:type="dxa"/>
          <w:trHeight w:val="3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gridAfter w:val="1"/>
          <w:wAfter w:w="59" w:type="dxa"/>
          <w:trHeight w:val="23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Аномалии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-черепных соотношений (К07.1)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 ,врач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 -ортодонт, врач -стоматолог -хирург,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отоларинголог, учитель-логопед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челюстей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телерентгенография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головы .дентальная рентгенография, биометрия моделей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11.3, 11.9, 11.10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состояния</w:t>
            </w:r>
          </w:p>
        </w:tc>
      </w:tr>
      <w:tr w:rsidR="00D23A94" w:rsidTr="008E6CFD">
        <w:trPr>
          <w:gridAfter w:val="1"/>
          <w:wAfter w:w="59" w:type="dxa"/>
          <w:trHeight w:val="17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Аномалии соотношения зубных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 (К 07.2)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 ,врач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 -ортодонт, отоларинголог, учитель-логопед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челюстей;,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телерентгено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графия головы, кисти руки; биометрия моделей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11.3, 11.9, 11.10.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 .восстановление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</w:tr>
      <w:tr w:rsidR="00D23A94" w:rsidTr="008E6CFD">
        <w:trPr>
          <w:gridAfter w:val="1"/>
          <w:wAfter w:w="59" w:type="dxa"/>
          <w:trHeight w:val="17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Аномалии положения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07.3)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 ,врач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 -ортодонт, отоларинголог, учитель-логопед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челюстей,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телерентгенография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головы, биометрия моделей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11.3,11.9.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 .восстановление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</w:tr>
      <w:tr w:rsidR="00D23A94" w:rsidTr="008E6CFD">
        <w:trPr>
          <w:gridAfter w:val="1"/>
          <w:wAfter w:w="59" w:type="dxa"/>
          <w:trHeight w:val="178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Челюстно-лицевые аномалии функционального происхождения (К 07.5)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 ,врач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-стоматолог -ортодонт, отоларинголог, учитель-логопед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челюстей,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телерентгенография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головы, дентальная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.биометрия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11.3, 11.9.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состояния, восстановление здоровья</w:t>
            </w:r>
          </w:p>
        </w:tc>
      </w:tr>
      <w:tr w:rsidR="00D23A94" w:rsidTr="008E6CFD">
        <w:trPr>
          <w:trHeight w:val="360"/>
        </w:trPr>
        <w:tc>
          <w:tcPr>
            <w:tcW w:w="107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ВРАЧ-СТОМАТОЛОГ-ХИРУРГ</w:t>
            </w:r>
          </w:p>
        </w:tc>
      </w:tr>
      <w:tr w:rsidR="00D23A94" w:rsidTr="008E6CFD">
        <w:trPr>
          <w:gridAfter w:val="1"/>
          <w:wAfter w:w="59" w:type="dxa"/>
          <w:trHeight w:val="11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Хронический периостит челюстей К 10.23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4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показаниям, врач-стоматолог-терапевт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Рентгенограмма, биопсия по показаниям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11.6, 11.7, 11.8.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 рентгенологической 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клинических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симптомов</w:t>
            </w:r>
          </w:p>
        </w:tc>
      </w:tr>
      <w:tr w:rsidR="00D23A94" w:rsidTr="008E6CFD">
        <w:trPr>
          <w:gridAfter w:val="1"/>
          <w:wAfter w:w="59" w:type="dxa"/>
          <w:trHeight w:val="14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Хронический остеомиелит челюстей К 10.24-К 10.26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10.28, К10.29)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4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показаниям, врач-стоматолог-терапевт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Рентгенограмма, биопсия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 11.6, 11.7, 11.8, 11.9,11.10.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роста костей лицевого скелета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клинических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симптомов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36" w:type="dxa"/>
        <w:tblInd w:w="-108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1559"/>
        <w:gridCol w:w="1417"/>
        <w:gridCol w:w="1276"/>
        <w:gridCol w:w="2289"/>
      </w:tblGrid>
      <w:tr w:rsidR="00D23A94" w:rsidTr="008E6CFD">
        <w:trPr>
          <w:trHeight w:val="14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15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лимфаденит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одонтогенный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12.2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пункция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11.1, 11.2,11.6, 11.7, 11.8, 11.10.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Отсутствия клинических симптомов воспаления</w:t>
            </w:r>
          </w:p>
        </w:tc>
      </w:tr>
      <w:tr w:rsidR="00D23A94" w:rsidTr="008E6CFD">
        <w:trPr>
          <w:trHeight w:val="1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Хронический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паренхиматозный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сиалоденит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3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Контрастное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сиалография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серологические методы исследования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11.7, 11.8.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двух лет после стойкой ремиссии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Отсутствия клинических симптомов воспаления</w:t>
            </w:r>
          </w:p>
        </w:tc>
      </w:tr>
      <w:tr w:rsidR="00D23A94" w:rsidTr="008E6CFD">
        <w:trPr>
          <w:trHeight w:val="1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Вывихи зубов неполный (S 03.20-S03.21)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 стоматолог-ортодонт, врач-стоматолог-терапевт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Рентгенограмма, ЭОД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11.7, 11.8,11.9, 11.10.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 клинической картины и рентгенограммы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зуба, отсутствие признаков воспаления</w:t>
            </w:r>
          </w:p>
        </w:tc>
      </w:tr>
      <w:tr w:rsidR="00D23A94" w:rsidTr="008E6CFD">
        <w:trPr>
          <w:trHeight w:val="1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вывих зуба S 03.22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Врач-стоматолог-ортодонт, врач-стоматолог-терапевт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Рентгенограмма, ЭОД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11.7, 11.8,11.9, 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 лет, рентгенограмма периодонта, тип сращения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зуба, отсутствие признаков воспаления</w:t>
            </w:r>
          </w:p>
        </w:tc>
      </w:tr>
      <w:tr w:rsidR="00D23A94" w:rsidTr="008E6CFD">
        <w:trPr>
          <w:trHeight w:val="1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Поперечный перелом корня зуба S 03.53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Врач-стоматолог-ортодонт, врач -стоматолог-терапевт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 в случаях осложнения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.*.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зуба, отсутствие признаков воспаления</w:t>
            </w:r>
          </w:p>
        </w:tc>
      </w:tr>
      <w:tr w:rsidR="00D23A94" w:rsidTr="008E6CFD">
        <w:trPr>
          <w:trHeight w:val="11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 мягких тканей ЧЛО S 01.4, S 01.5, S01.7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11.7, 11.8,11.10.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 года и более в случаях деформации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</w:tr>
      <w:tr w:rsidR="00D23A94" w:rsidTr="008E6CFD">
        <w:trPr>
          <w:trHeight w:val="11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Переломы челюстей S 02.4, S 02.6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Врач-стоматолог-ортодонт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11.7, 11.8, 11.9, 11.10.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роста лицевого скелета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клинических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симптомов</w:t>
            </w:r>
          </w:p>
        </w:tc>
      </w:tr>
      <w:tr w:rsidR="00D23A94" w:rsidTr="008E6CFD">
        <w:trPr>
          <w:trHeight w:val="11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Аномалия уздечки языка Q 38.1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 по показаниям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11.9, 11.10.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 речи, отсутствие аномалии прикуса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функциональных и эстетических нарушений</w:t>
            </w:r>
          </w:p>
        </w:tc>
      </w:tr>
      <w:tr w:rsidR="00D23A94" w:rsidTr="008E6CFD">
        <w:trPr>
          <w:trHeight w:val="14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Ретенция зубов К 01.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показаниям, 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стоматологортодонт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11.9, 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 прикуса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клинических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признаков патологии и</w:t>
            </w:r>
          </w:p>
        </w:tc>
      </w:tr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51" w:type="dxa"/>
        <w:tblInd w:w="-108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843"/>
        <w:gridCol w:w="1559"/>
        <w:gridCol w:w="1276"/>
        <w:gridCol w:w="1134"/>
        <w:gridCol w:w="2304"/>
      </w:tblGrid>
      <w:tr w:rsidR="00D23A94" w:rsidTr="008E6CFD">
        <w:trPr>
          <w:trHeight w:val="147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наблюдения у врача-стоматолога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врачами-специалистами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лабораторных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лечебно-профилактические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наблюдения 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снятия с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диспансеризации</w:t>
            </w:r>
          </w:p>
        </w:tc>
      </w:tr>
      <w:tr w:rsidR="00D23A94" w:rsidTr="008E6CFD">
        <w:trPr>
          <w:trHeight w:val="3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3A94" w:rsidTr="008E6CFD">
        <w:trPr>
          <w:trHeight w:val="6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эстетических нарушений</w:t>
            </w:r>
          </w:p>
        </w:tc>
      </w:tr>
      <w:tr w:rsidR="00D23A94" w:rsidTr="008E6CFD">
        <w:trPr>
          <w:trHeight w:val="20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Одонтогенные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кисты К 04.8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Врач-стоматолог-ортодонт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прорезывания постоянных зубов, нормализация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картины в случаях корневой кисты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Отсутствие клинических эстетических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симптомов</w:t>
            </w:r>
          </w:p>
        </w:tc>
      </w:tr>
      <w:tr w:rsidR="00D23A94" w:rsidTr="008E6CFD">
        <w:trPr>
          <w:trHeight w:val="117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Ретенционные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кисты слюнных желез К 11.60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по показаниям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11.8,11.10.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нормализации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клинических и эстетических симптомов</w:t>
            </w:r>
          </w:p>
        </w:tc>
      </w:tr>
      <w:tr w:rsidR="00D23A94" w:rsidTr="008E6CFD">
        <w:trPr>
          <w:trHeight w:val="118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Юношеская дисфункция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височнонижнечелюстн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 сустава S 03.4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Врач-стоматолог-ортодонт, врач-стоматолог -ортопед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(томография,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лечебно-профилактические мероприятия согласно приложению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11.7, 11.8, 11.9, 11.10.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роста костей лицевого скелета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функции</w:t>
            </w:r>
          </w:p>
          <w:p w:rsidR="00D23A94" w:rsidRDefault="00D23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височнонижнечел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сустава</w:t>
            </w:r>
          </w:p>
        </w:tc>
      </w:tr>
      <w:bookmarkEnd w:id="0"/>
    </w:tbl>
    <w:p w:rsidR="00D23A94" w:rsidRDefault="00D23A94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A6F" w:rsidRPr="00D23A94" w:rsidRDefault="008E6CFD" w:rsidP="00D23A94"/>
    <w:sectPr w:rsidR="00D65A6F" w:rsidRPr="00D23A94" w:rsidSect="000F69E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6CFD">
      <w:pPr>
        <w:spacing w:after="0" w:line="240" w:lineRule="auto"/>
      </w:pPr>
      <w:r>
        <w:separator/>
      </w:r>
    </w:p>
  </w:endnote>
  <w:endnote w:type="continuationSeparator" w:id="0">
    <w:p w:rsidR="00000000" w:rsidRDefault="008E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D23A94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по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30.05.2011</w:t>
          </w:r>
        </w:p>
      </w:tc>
      <w:tc>
        <w:tcPr>
          <w:tcW w:w="1381" w:type="pct"/>
        </w:tcPr>
        <w:p w:rsidR="00D96E53" w:rsidRPr="008E6CFD" w:rsidRDefault="00D23A94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8E6CF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8E6CF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8E6CF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D23A94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15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24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8E6CFD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6CFD">
      <w:pPr>
        <w:spacing w:after="0" w:line="240" w:lineRule="auto"/>
      </w:pPr>
      <w:r>
        <w:separator/>
      </w:r>
    </w:p>
  </w:footnote>
  <w:footnote w:type="continuationSeparator" w:id="0">
    <w:p w:rsidR="00000000" w:rsidRDefault="008E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8E6CFD" w:rsidRDefault="00D23A94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8E6CFD">
            <w:rPr>
              <w:rFonts w:ascii="Times New Roman" w:hAnsi="Times New Roman" w:cs="Times New Roman"/>
              <w:sz w:val="14"/>
              <w:szCs w:val="14"/>
            </w:rPr>
            <w:t>Приказ от 30.05.2011 № 558 «Об организации диспансерного наблюдения взрослого и детского населения у</w:t>
          </w:r>
          <w:proofErr w:type="gramStart"/>
          <w:r w:rsidRPr="008E6CFD">
            <w:rPr>
              <w:rFonts w:ascii="Times New Roman" w:hAnsi="Times New Roman" w:cs="Times New Roman"/>
              <w:sz w:val="14"/>
              <w:szCs w:val="14"/>
            </w:rPr>
            <w:t xml:space="preserve"> ..</w:t>
          </w:r>
          <w:proofErr w:type="gramEnd"/>
          <w:r w:rsidRPr="008E6CFD">
            <w:rPr>
              <w:rFonts w:ascii="Times New Roman" w:hAnsi="Times New Roman" w:cs="Times New Roman"/>
              <w:sz w:val="14"/>
              <w:szCs w:val="14"/>
            </w:rPr>
            <w:t>»</w:t>
          </w:r>
        </w:p>
      </w:tc>
      <w:tc>
        <w:tcPr>
          <w:tcW w:w="1607" w:type="dxa"/>
        </w:tcPr>
        <w:p w:rsidR="00B84B94" w:rsidRDefault="00D23A94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07.06.2024</w:t>
          </w:r>
        </w:p>
      </w:tc>
    </w:tr>
  </w:tbl>
  <w:p w:rsidR="00B84B94" w:rsidRPr="00B82B7A" w:rsidRDefault="008E6CFD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8EEE"/>
    <w:multiLevelType w:val="singleLevel"/>
    <w:tmpl w:val="0DF578FC"/>
    <w:lvl w:ilvl="0">
      <w:start w:val="4"/>
      <w:numFmt w:val="decimal"/>
      <w:lvlText w:val="11.%1."/>
      <w:lvlJc w:val="left"/>
      <w:pPr>
        <w:tabs>
          <w:tab w:val="num" w:pos="930"/>
        </w:tabs>
        <w:ind w:left="930"/>
      </w:pPr>
      <w:rPr>
        <w:rFonts w:ascii="Times New Roman" w:hAnsi="Times New Roman"/>
        <w:color w:val="000000"/>
        <w:sz w:val="38"/>
      </w:rPr>
    </w:lvl>
  </w:abstractNum>
  <w:abstractNum w:abstractNumId="1" w15:restartNumberingAfterBreak="0">
    <w:nsid w:val="21A5E9E1"/>
    <w:multiLevelType w:val="singleLevel"/>
    <w:tmpl w:val="256EC593"/>
    <w:lvl w:ilvl="0">
      <w:start w:val="6"/>
      <w:numFmt w:val="decimal"/>
      <w:lvlText w:val="13.%1."/>
      <w:lvlJc w:val="left"/>
      <w:pPr>
        <w:tabs>
          <w:tab w:val="num" w:pos="930"/>
        </w:tabs>
        <w:ind w:left="930"/>
      </w:pPr>
      <w:rPr>
        <w:rFonts w:ascii="Times New Roman" w:hAnsi="Times New Roman"/>
        <w:color w:val="000000"/>
        <w:sz w:val="38"/>
      </w:rPr>
    </w:lvl>
  </w:abstractNum>
  <w:abstractNum w:abstractNumId="2" w15:restartNumberingAfterBreak="0">
    <w:nsid w:val="27ED6914"/>
    <w:multiLevelType w:val="singleLevel"/>
    <w:tmpl w:val="13E6196A"/>
    <w:lvl w:ilvl="0">
      <w:start w:val="14"/>
      <w:numFmt w:val="decimal"/>
      <w:lvlText w:val="%1."/>
      <w:lvlJc w:val="left"/>
      <w:pPr>
        <w:tabs>
          <w:tab w:val="num" w:pos="945"/>
        </w:tabs>
        <w:ind w:left="45" w:firstLine="900"/>
      </w:pPr>
      <w:rPr>
        <w:rFonts w:ascii="Times New Roman" w:hAnsi="Times New Roman"/>
        <w:color w:val="000000"/>
        <w:sz w:val="38"/>
      </w:rPr>
    </w:lvl>
  </w:abstractNum>
  <w:abstractNum w:abstractNumId="3" w15:restartNumberingAfterBreak="0">
    <w:nsid w:val="290416D5"/>
    <w:multiLevelType w:val="singleLevel"/>
    <w:tmpl w:val="0CA4E4F7"/>
    <w:lvl w:ilvl="0">
      <w:start w:val="4"/>
      <w:numFmt w:val="decimal"/>
      <w:lvlText w:val="%1."/>
      <w:lvlJc w:val="left"/>
      <w:pPr>
        <w:tabs>
          <w:tab w:val="num" w:pos="15"/>
        </w:tabs>
        <w:ind w:left="15"/>
      </w:pPr>
      <w:rPr>
        <w:rFonts w:ascii="Times New Roman" w:hAnsi="Times New Roman"/>
        <w:color w:val="000000"/>
        <w:sz w:val="26"/>
      </w:rPr>
    </w:lvl>
  </w:abstractNum>
  <w:abstractNum w:abstractNumId="4" w15:restartNumberingAfterBreak="0">
    <w:nsid w:val="29DD51CC"/>
    <w:multiLevelType w:val="singleLevel"/>
    <w:tmpl w:val="5A8434C1"/>
    <w:lvl w:ilvl="0">
      <w:start w:val="4"/>
      <w:numFmt w:val="decimal"/>
      <w:lvlText w:val="%1."/>
      <w:lvlJc w:val="left"/>
      <w:pPr>
        <w:tabs>
          <w:tab w:val="num" w:pos="885"/>
        </w:tabs>
        <w:ind w:left="15" w:firstLine="870"/>
      </w:pPr>
      <w:rPr>
        <w:rFonts w:ascii="Times New Roman" w:hAnsi="Times New Roman"/>
        <w:color w:val="000000"/>
        <w:sz w:val="38"/>
      </w:rPr>
    </w:lvl>
  </w:abstractNum>
  <w:abstractNum w:abstractNumId="5" w15:restartNumberingAfterBreak="0">
    <w:nsid w:val="36BB41CB"/>
    <w:multiLevelType w:val="singleLevel"/>
    <w:tmpl w:val="046DBBF5"/>
    <w:lvl w:ilvl="0">
      <w:start w:val="1"/>
      <w:numFmt w:val="decimal"/>
      <w:lvlText w:val="13.%1."/>
      <w:lvlJc w:val="left"/>
      <w:pPr>
        <w:tabs>
          <w:tab w:val="num" w:pos="945"/>
        </w:tabs>
        <w:ind w:left="945"/>
      </w:pPr>
      <w:rPr>
        <w:rFonts w:ascii="Times New Roman" w:hAnsi="Times New Roman"/>
        <w:color w:val="000000"/>
        <w:sz w:val="38"/>
      </w:rPr>
    </w:lvl>
  </w:abstractNum>
  <w:abstractNum w:abstractNumId="6" w15:restartNumberingAfterBreak="0">
    <w:nsid w:val="394A4707"/>
    <w:multiLevelType w:val="singleLevel"/>
    <w:tmpl w:val="65E84D00"/>
    <w:lvl w:ilvl="0">
      <w:start w:val="8"/>
      <w:numFmt w:val="decimal"/>
      <w:lvlText w:val="%1."/>
      <w:lvlJc w:val="left"/>
      <w:pPr>
        <w:tabs>
          <w:tab w:val="num" w:pos="915"/>
        </w:tabs>
        <w:ind w:firstLine="915"/>
      </w:pPr>
      <w:rPr>
        <w:rFonts w:ascii="Times New Roman" w:hAnsi="Times New Roman"/>
        <w:color w:val="000000"/>
        <w:sz w:val="38"/>
      </w:rPr>
    </w:lvl>
  </w:abstractNum>
  <w:abstractNum w:abstractNumId="7" w15:restartNumberingAfterBreak="0">
    <w:nsid w:val="3CD34B30"/>
    <w:multiLevelType w:val="singleLevel"/>
    <w:tmpl w:val="2F0289D6"/>
    <w:lvl w:ilvl="0">
      <w:start w:val="1"/>
      <w:numFmt w:val="decimal"/>
      <w:lvlText w:val="18.%1."/>
      <w:lvlJc w:val="left"/>
      <w:pPr>
        <w:tabs>
          <w:tab w:val="num" w:pos="945"/>
        </w:tabs>
        <w:ind w:left="30" w:firstLine="915"/>
      </w:pPr>
      <w:rPr>
        <w:rFonts w:ascii="Times New Roman" w:hAnsi="Times New Roman"/>
        <w:color w:val="000000"/>
        <w:sz w:val="38"/>
      </w:rPr>
    </w:lvl>
  </w:abstractNum>
  <w:abstractNum w:abstractNumId="8" w15:restartNumberingAfterBreak="0">
    <w:nsid w:val="3E86D05D"/>
    <w:multiLevelType w:val="singleLevel"/>
    <w:tmpl w:val="190CB6DF"/>
    <w:lvl w:ilvl="0">
      <w:start w:val="1"/>
      <w:numFmt w:val="decimal"/>
      <w:lvlText w:val="11.%1."/>
      <w:lvlJc w:val="left"/>
      <w:pPr>
        <w:tabs>
          <w:tab w:val="num" w:pos="930"/>
        </w:tabs>
        <w:ind w:left="930"/>
      </w:pPr>
      <w:rPr>
        <w:rFonts w:ascii="Times New Roman" w:hAnsi="Times New Roman"/>
        <w:color w:val="000000"/>
        <w:sz w:val="38"/>
      </w:rPr>
    </w:lvl>
  </w:abstractNum>
  <w:abstractNum w:abstractNumId="9" w15:restartNumberingAfterBreak="0">
    <w:nsid w:val="3EB9AEB6"/>
    <w:multiLevelType w:val="singleLevel"/>
    <w:tmpl w:val="322A2C24"/>
    <w:lvl w:ilvl="0">
      <w:start w:val="1"/>
      <w:numFmt w:val="decimal"/>
      <w:lvlText w:val="%1."/>
      <w:lvlJc w:val="left"/>
      <w:pPr>
        <w:tabs>
          <w:tab w:val="num" w:pos="900"/>
        </w:tabs>
        <w:ind w:firstLine="900"/>
      </w:pPr>
      <w:rPr>
        <w:rFonts w:ascii="Times New Roman" w:hAnsi="Times New Roman" w:cs="Times New Roman"/>
        <w:color w:val="000000"/>
        <w:sz w:val="40"/>
        <w:szCs w:val="40"/>
      </w:rPr>
    </w:lvl>
  </w:abstractNum>
  <w:abstractNum w:abstractNumId="10" w15:restartNumberingAfterBreak="0">
    <w:nsid w:val="5BE7CD0F"/>
    <w:multiLevelType w:val="singleLevel"/>
    <w:tmpl w:val="2279E16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/>
        <w:color w:val="000000"/>
        <w:sz w:val="26"/>
      </w:rPr>
    </w:lvl>
  </w:abstractNum>
  <w:abstractNum w:abstractNumId="11" w15:restartNumberingAfterBreak="0">
    <w:nsid w:val="5D01C892"/>
    <w:multiLevelType w:val="singleLevel"/>
    <w:tmpl w:val="39C34150"/>
    <w:lvl w:ilvl="0">
      <w:start w:val="1"/>
      <w:numFmt w:val="decimal"/>
      <w:lvlText w:val="%1."/>
      <w:lvlJc w:val="left"/>
      <w:pPr>
        <w:tabs>
          <w:tab w:val="num" w:pos="900"/>
        </w:tabs>
        <w:ind w:left="15" w:firstLine="885"/>
      </w:pPr>
      <w:rPr>
        <w:rFonts w:ascii="Times New Roman" w:hAnsi="Times New Roman"/>
        <w:color w:val="000000"/>
        <w:sz w:val="38"/>
      </w:rPr>
    </w:lvl>
  </w:abstractNum>
  <w:abstractNum w:abstractNumId="12" w15:restartNumberingAfterBreak="0">
    <w:nsid w:val="5D8671CA"/>
    <w:multiLevelType w:val="singleLevel"/>
    <w:tmpl w:val="6353832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/>
        <w:color w:val="000000"/>
        <w:sz w:val="38"/>
      </w:rPr>
    </w:lvl>
  </w:abstractNum>
  <w:abstractNum w:abstractNumId="13" w15:restartNumberingAfterBreak="0">
    <w:nsid w:val="785B8F59"/>
    <w:multiLevelType w:val="singleLevel"/>
    <w:tmpl w:val="118306AB"/>
    <w:lvl w:ilvl="0">
      <w:start w:val="6"/>
      <w:numFmt w:val="decimal"/>
      <w:lvlText w:val="%1."/>
      <w:lvlJc w:val="left"/>
      <w:pPr>
        <w:tabs>
          <w:tab w:val="num" w:pos="885"/>
        </w:tabs>
        <w:ind w:left="15" w:firstLine="870"/>
      </w:pPr>
      <w:rPr>
        <w:rFonts w:ascii="Times New Roman" w:hAnsi="Times New Roman"/>
        <w:color w:val="000000"/>
        <w:sz w:val="38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A94"/>
    <w:rsid w:val="008E6CFD"/>
    <w:rsid w:val="009C473E"/>
    <w:rsid w:val="00D23A94"/>
    <w:rsid w:val="00F3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F5EDE-E3BD-4801-99F1-BD92C775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#0#1#35964#0" TargetMode="External"/><Relationship Id="rId3" Type="http://schemas.openxmlformats.org/officeDocument/2006/relationships/settings" Target="settings.xml"/><Relationship Id="rId7" Type="http://schemas.openxmlformats.org/officeDocument/2006/relationships/hyperlink" Target="H#0#0#1#35964#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8334</Words>
  <Characters>47507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2024-06-07T10:06:00Z</dcterms:created>
  <dcterms:modified xsi:type="dcterms:W3CDTF">2024-06-07T10:16:00Z</dcterms:modified>
</cp:coreProperties>
</file>